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E1" w:rsidRDefault="005526E1" w:rsidP="005526E1">
      <w:pPr>
        <w:spacing w:line="600" w:lineRule="exac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附件3</w:t>
      </w:r>
    </w:p>
    <w:p w:rsidR="005526E1" w:rsidRDefault="005526E1" w:rsidP="005526E1">
      <w:pPr>
        <w:spacing w:line="600" w:lineRule="exact"/>
        <w:jc w:val="center"/>
        <w:rPr>
          <w:rFonts w:ascii="方正小标宋简体" w:eastAsia="方正小标宋简体" w:hAnsi="仿宋" w:cs="Segoe UI" w:hint="eastAsia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仿宋" w:cs="Segoe UI" w:hint="eastAsia"/>
          <w:color w:val="333333"/>
          <w:kern w:val="0"/>
          <w:sz w:val="36"/>
          <w:szCs w:val="36"/>
        </w:rPr>
        <w:t>中国质量协会六西格玛资深黑带（MBB）认证管理办法</w:t>
      </w:r>
    </w:p>
    <w:p w:rsidR="005526E1" w:rsidRDefault="005526E1" w:rsidP="005526E1">
      <w:pPr>
        <w:jc w:val="center"/>
        <w:rPr>
          <w:rFonts w:hint="eastAsia"/>
          <w:sz w:val="32"/>
          <w:szCs w:val="32"/>
        </w:rPr>
      </w:pPr>
      <w:r>
        <w:rPr>
          <w:rFonts w:ascii="Calibri" w:hAnsi="Calibri" w:hint="eastAsia"/>
          <w:b/>
          <w:sz w:val="32"/>
          <w:szCs w:val="32"/>
        </w:rPr>
        <w:t>（</w:t>
      </w:r>
      <w:r>
        <w:rPr>
          <w:rFonts w:ascii="Calibri" w:hAnsi="Calibri"/>
          <w:b/>
          <w:sz w:val="32"/>
          <w:szCs w:val="32"/>
        </w:rPr>
        <w:t>2015</w:t>
      </w:r>
      <w:r>
        <w:rPr>
          <w:rFonts w:ascii="Calibri" w:hAnsi="Calibri" w:hint="eastAsia"/>
          <w:b/>
          <w:sz w:val="32"/>
          <w:szCs w:val="32"/>
        </w:rPr>
        <w:t>年版）</w:t>
      </w:r>
    </w:p>
    <w:p w:rsidR="005526E1" w:rsidRDefault="005526E1" w:rsidP="005526E1">
      <w:pPr>
        <w:spacing w:line="324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第一条 </w:t>
      </w:r>
      <w:r>
        <w:rPr>
          <w:rFonts w:ascii="宋体" w:hAnsi="宋体" w:hint="eastAsia"/>
          <w:sz w:val="24"/>
        </w:rPr>
        <w:t>为了规范六西格玛资深黑带（Master Black Belt, MBB）认证管理，保证MBB获证人员的能力和水平，依据中国质量协会精益六西格玛管理推进工作委员会（下称“委员会”）工作职责，特制定本办法。</w:t>
      </w:r>
    </w:p>
    <w:p w:rsidR="005526E1" w:rsidRDefault="005526E1" w:rsidP="005526E1">
      <w:pPr>
        <w:spacing w:line="324" w:lineRule="auto"/>
        <w:ind w:firstLineChars="200" w:firstLine="482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/>
          <w:sz w:val="24"/>
        </w:rPr>
        <w:t xml:space="preserve">第二条 </w:t>
      </w:r>
      <w:r>
        <w:rPr>
          <w:rFonts w:ascii="宋体" w:hAnsi="宋体" w:hint="eastAsia"/>
          <w:sz w:val="24"/>
        </w:rPr>
        <w:t>本办法所称六西格玛资深黑带（MBB），是指受聘于六西格玛实施企业或专业机构，系统掌握六西格玛专业知识，长期从事六西格玛管理工作，具备较强的六西格玛方面的管理能力、培训能力、辅导能力和研究开发能力，</w:t>
      </w:r>
      <w:r>
        <w:rPr>
          <w:rFonts w:ascii="宋体" w:hAnsi="宋体" w:cs="宋体" w:hint="eastAsia"/>
          <w:kern w:val="0"/>
          <w:sz w:val="24"/>
        </w:rPr>
        <w:t>具备良好的职业品德和素养</w:t>
      </w:r>
      <w:r>
        <w:rPr>
          <w:rFonts w:ascii="宋体" w:hAnsi="宋体" w:hint="eastAsia"/>
          <w:sz w:val="24"/>
        </w:rPr>
        <w:t>、并通过委员会认证的六西格玛管理高级人才。</w:t>
      </w:r>
    </w:p>
    <w:p w:rsidR="005526E1" w:rsidRDefault="005526E1" w:rsidP="005526E1">
      <w:pPr>
        <w:spacing w:line="324" w:lineRule="auto"/>
        <w:ind w:firstLineChars="200" w:firstLine="482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</w:rPr>
        <w:t xml:space="preserve">第三条 </w:t>
      </w:r>
      <w:r>
        <w:rPr>
          <w:rFonts w:ascii="宋体" w:hAnsi="宋体" w:hint="eastAsia"/>
          <w:color w:val="000000"/>
          <w:sz w:val="24"/>
        </w:rPr>
        <w:t>MBB认证</w:t>
      </w:r>
      <w:r>
        <w:rPr>
          <w:rFonts w:ascii="宋体" w:hAnsi="宋体" w:cs="宋体" w:hint="eastAsia"/>
          <w:color w:val="000000"/>
          <w:kern w:val="0"/>
          <w:sz w:val="24"/>
        </w:rPr>
        <w:t>申请人应当具备以下条件：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基本条件：</w:t>
      </w:r>
    </w:p>
    <w:p w:rsidR="005526E1" w:rsidRDefault="005526E1" w:rsidP="005526E1">
      <w:pPr>
        <w:tabs>
          <w:tab w:val="left" w:pos="1260"/>
        </w:tabs>
        <w:spacing w:line="324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（一） </w:t>
      </w:r>
      <w:r>
        <w:rPr>
          <w:rFonts w:ascii="宋体" w:hAnsi="宋体" w:hint="eastAsia"/>
          <w:color w:val="000000"/>
          <w:sz w:val="24"/>
        </w:rPr>
        <w:t>大学本科及以上学历，5年以上六西格玛相关工作经历，取得六西格玛黑带3年（含）以上；黑带是指中国质量协会注册六西格玛黑带，或委员会认可的专业机构（含企业）认定的六西格玛黑带资格，或在国际知名企业取得的黑带资格。</w:t>
      </w:r>
    </w:p>
    <w:p w:rsidR="005526E1" w:rsidRDefault="005526E1" w:rsidP="005526E1">
      <w:pPr>
        <w:tabs>
          <w:tab w:val="left" w:pos="1260"/>
        </w:tabs>
        <w:spacing w:line="324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（二） </w:t>
      </w:r>
      <w:r>
        <w:rPr>
          <w:rFonts w:ascii="宋体" w:hAnsi="宋体" w:hint="eastAsia"/>
          <w:color w:val="000000"/>
          <w:sz w:val="24"/>
        </w:rPr>
        <w:t>接受过委员会或其认可的专业机构（含企业）提供的系统的MBB培训（累计培训时间不少于80小时），并取得培训合格证书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5526E1" w:rsidRDefault="005526E1" w:rsidP="005526E1">
      <w:pPr>
        <w:tabs>
          <w:tab w:val="left" w:pos="1260"/>
        </w:tabs>
        <w:spacing w:line="324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（三）</w:t>
      </w:r>
      <w:r>
        <w:rPr>
          <w:rFonts w:ascii="宋体" w:hAnsi="宋体" w:hint="eastAsia"/>
          <w:color w:val="000000"/>
          <w:sz w:val="24"/>
        </w:rPr>
        <w:t>获得受聘六西格玛实施企业或2名委员会专家委员的推荐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5526E1" w:rsidRDefault="005526E1" w:rsidP="005526E1">
      <w:pPr>
        <w:tabs>
          <w:tab w:val="left" w:pos="1260"/>
        </w:tabs>
        <w:spacing w:line="324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（四）申请管理类MBB条件。在所属单位承担六西格玛领导责任，</w:t>
      </w:r>
      <w:r>
        <w:rPr>
          <w:rFonts w:ascii="宋体" w:hAnsi="宋体" w:hint="eastAsia"/>
          <w:color w:val="000000"/>
          <w:sz w:val="24"/>
        </w:rPr>
        <w:t>能够独立完成六西格玛倡导者课程的培训，并提供已累计完成80小时以上的六西格玛项目选择、辅导、审核、培训等工作的证据；能够独立领导、辅导六西格玛项目，并提供累计领导、辅导5个以上六西格玛项目（其中至少3个黑带项目）的证据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（五）申请技术类MBB条件。在所属单位担任六西格玛技术负责人，</w:t>
      </w:r>
      <w:r>
        <w:rPr>
          <w:rFonts w:ascii="宋体" w:hAnsi="宋体" w:hint="eastAsia"/>
          <w:color w:val="000000"/>
          <w:sz w:val="24"/>
        </w:rPr>
        <w:t>能够独立完成六西格玛黑带核心课程的培训，并提供已累计完成80小时以上的六西格玛黑带培训工作的证据；能够独立辅导六西格玛项目，并提供累计辅导5个以上六西格玛项目（其中至少3个黑带项目）的证据</w:t>
      </w:r>
      <w:r>
        <w:rPr>
          <w:rFonts w:ascii="宋体" w:hAnsi="宋体" w:cs="宋体" w:hint="eastAsia"/>
          <w:color w:val="000000"/>
          <w:kern w:val="0"/>
          <w:sz w:val="24"/>
        </w:rPr>
        <w:t>。取得六西格玛黑带认证培训教师证书。</w:t>
      </w:r>
    </w:p>
    <w:p w:rsidR="005526E1" w:rsidRDefault="005526E1" w:rsidP="005526E1">
      <w:pPr>
        <w:spacing w:line="324" w:lineRule="auto"/>
        <w:ind w:left="43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第四条 </w:t>
      </w:r>
      <w:r>
        <w:rPr>
          <w:rFonts w:ascii="宋体" w:hAnsi="宋体" w:hint="eastAsia"/>
          <w:sz w:val="24"/>
        </w:rPr>
        <w:t>MBB认证</w:t>
      </w:r>
      <w:r>
        <w:rPr>
          <w:rFonts w:ascii="宋体" w:hAnsi="宋体" w:cs="宋体" w:hint="eastAsia"/>
          <w:kern w:val="0"/>
          <w:sz w:val="24"/>
        </w:rPr>
        <w:t>申请人应当提交的材料：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（一）《六西格玛资深黑带（</w:t>
      </w:r>
      <w:r>
        <w:rPr>
          <w:rFonts w:ascii="宋体" w:hAnsi="宋体" w:hint="eastAsia"/>
          <w:sz w:val="24"/>
        </w:rPr>
        <w:t>MBB）认证</w:t>
      </w:r>
      <w:r>
        <w:rPr>
          <w:rFonts w:ascii="宋体" w:hAnsi="宋体" w:cs="宋体" w:hint="eastAsia"/>
          <w:kern w:val="0"/>
          <w:sz w:val="24"/>
        </w:rPr>
        <w:t>申请表》一式2份；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（二）学历证书复印件1份；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（三）中国质量协会注册六西格玛黑带证书复印件1份；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 2个六西格玛黑带项目报告（仅限未取得中国质量协会注册六西格玛黑带证书者）；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（五） 六西格玛培训和项目选择、审核、辅导工作经历证明；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（六） </w:t>
      </w:r>
      <w:r>
        <w:rPr>
          <w:rFonts w:ascii="宋体" w:hAnsi="宋体" w:hint="eastAsia"/>
          <w:sz w:val="24"/>
        </w:rPr>
        <w:t>受聘六西格玛实施企业或2名委员会专家委员的推荐信</w:t>
      </w:r>
      <w:r>
        <w:rPr>
          <w:rFonts w:ascii="宋体" w:hAnsi="宋体" w:cs="宋体" w:hint="eastAsia"/>
          <w:kern w:val="0"/>
          <w:sz w:val="24"/>
        </w:rPr>
        <w:t>；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（七） MBB培训合格证书复印件1份；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（八） 2寸近期正面免冠照片2张。</w:t>
      </w:r>
    </w:p>
    <w:p w:rsidR="005526E1" w:rsidRDefault="005526E1" w:rsidP="005526E1">
      <w:pPr>
        <w:spacing w:line="324" w:lineRule="auto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cs="宋体" w:hint="eastAsia"/>
          <w:kern w:val="0"/>
          <w:sz w:val="24"/>
        </w:rPr>
        <w:t>以上材料的复印件在资格审查时需同时携带原件一并审核，复印件留作底档。</w:t>
      </w:r>
    </w:p>
    <w:p w:rsidR="005526E1" w:rsidRDefault="005526E1" w:rsidP="005526E1">
      <w:pPr>
        <w:spacing w:line="324" w:lineRule="auto"/>
        <w:ind w:firstLineChars="200" w:firstLine="482"/>
        <w:rPr>
          <w:rFonts w:cs="宋体" w:hint="eastAsia"/>
          <w:kern w:val="0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第五条　</w:t>
      </w:r>
      <w:r>
        <w:rPr>
          <w:rFonts w:ascii="宋体" w:hAnsi="宋体" w:hint="eastAsia"/>
          <w:sz w:val="24"/>
        </w:rPr>
        <w:t>委员会的</w:t>
      </w:r>
      <w:r>
        <w:rPr>
          <w:rFonts w:cs="宋体" w:hint="eastAsia"/>
          <w:kern w:val="0"/>
          <w:sz w:val="24"/>
        </w:rPr>
        <w:t>专家委员负责</w:t>
      </w:r>
      <w:r>
        <w:rPr>
          <w:rFonts w:ascii="宋体" w:hAnsi="宋体" w:cs="宋体" w:hint="eastAsia"/>
          <w:kern w:val="0"/>
          <w:sz w:val="24"/>
        </w:rPr>
        <w:t>MBB</w:t>
      </w:r>
      <w:r>
        <w:rPr>
          <w:rFonts w:cs="宋体" w:hint="eastAsia"/>
          <w:kern w:val="0"/>
          <w:sz w:val="24"/>
        </w:rPr>
        <w:t>认证工作。</w:t>
      </w:r>
      <w:r>
        <w:rPr>
          <w:rFonts w:ascii="宋体" w:hAnsi="宋体" w:hint="eastAsia"/>
          <w:bCs/>
          <w:sz w:val="24"/>
        </w:rPr>
        <w:t>MBB</w:t>
      </w:r>
      <w:r>
        <w:rPr>
          <w:rFonts w:cs="宋体" w:hint="eastAsia"/>
          <w:kern w:val="0"/>
          <w:sz w:val="24"/>
        </w:rPr>
        <w:t>认证流程如下：</w:t>
      </w:r>
    </w:p>
    <w:p w:rsidR="005526E1" w:rsidRDefault="005526E1" w:rsidP="005526E1">
      <w:pPr>
        <w:spacing w:line="324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（一）申请认证者提出申请并提交相关证明材料；</w:t>
      </w:r>
    </w:p>
    <w:p w:rsidR="005526E1" w:rsidRDefault="005526E1" w:rsidP="005526E1">
      <w:pPr>
        <w:spacing w:line="324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（二）资格审查和材料核实；</w:t>
      </w:r>
    </w:p>
    <w:p w:rsidR="005526E1" w:rsidRDefault="005526E1" w:rsidP="005526E1">
      <w:pPr>
        <w:spacing w:line="324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（三）接受认证申请（未通过资格审查的申请者，申请将被退回）；</w:t>
      </w:r>
    </w:p>
    <w:p w:rsidR="005526E1" w:rsidRDefault="005526E1" w:rsidP="005526E1">
      <w:pPr>
        <w:spacing w:line="324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（四）</w:t>
      </w:r>
      <w:r>
        <w:rPr>
          <w:rFonts w:ascii="宋体" w:hAnsi="宋体" w:hint="eastAsia"/>
          <w:bCs/>
          <w:sz w:val="24"/>
        </w:rPr>
        <w:t>MBB</w:t>
      </w:r>
      <w:r>
        <w:rPr>
          <w:rFonts w:cs="宋体" w:hint="eastAsia"/>
          <w:kern w:val="0"/>
          <w:sz w:val="24"/>
        </w:rPr>
        <w:t>知识和能力确认；</w:t>
      </w:r>
    </w:p>
    <w:p w:rsidR="005526E1" w:rsidRDefault="005526E1" w:rsidP="005526E1">
      <w:pPr>
        <w:spacing w:line="324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（五）报委员会审批。</w:t>
      </w:r>
    </w:p>
    <w:p w:rsidR="005526E1" w:rsidRDefault="005526E1" w:rsidP="005526E1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第六条</w:t>
      </w:r>
      <w:r>
        <w:rPr>
          <w:rFonts w:ascii="宋体" w:hAnsi="宋体" w:hint="eastAsia"/>
          <w:bCs/>
          <w:sz w:val="24"/>
        </w:rPr>
        <w:t xml:space="preserve">  采用面试的方式对申请者的知识和能力进行确认。面试重点测试申请者对管理及统计知识的综合运用水平，授课能力测试，项目辅导能力测试和综合能力测试等部分。</w:t>
      </w:r>
    </w:p>
    <w:p w:rsidR="005526E1" w:rsidRDefault="005526E1" w:rsidP="005526E1">
      <w:pPr>
        <w:spacing w:line="360" w:lineRule="auto"/>
        <w:ind w:firstLineChars="200" w:firstLine="48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第七条 </w:t>
      </w:r>
      <w:r>
        <w:rPr>
          <w:rFonts w:ascii="宋体" w:hAnsi="宋体" w:hint="eastAsia"/>
          <w:bCs/>
          <w:sz w:val="24"/>
        </w:rPr>
        <w:t>MBB</w:t>
      </w:r>
      <w:r>
        <w:rPr>
          <w:rFonts w:ascii="宋体" w:hAnsi="宋体" w:hint="eastAsia"/>
          <w:sz w:val="24"/>
        </w:rPr>
        <w:t>证书的有效期为5年。</w:t>
      </w:r>
      <w:r>
        <w:rPr>
          <w:rFonts w:ascii="宋体" w:hAnsi="宋体" w:cs="宋体" w:hint="eastAsia"/>
          <w:kern w:val="0"/>
          <w:sz w:val="24"/>
        </w:rPr>
        <w:t>在有效期满30日前，</w:t>
      </w:r>
      <w:r>
        <w:rPr>
          <w:rFonts w:ascii="宋体" w:hAnsi="宋体" w:hint="eastAsia"/>
          <w:kern w:val="0"/>
          <w:sz w:val="24"/>
        </w:rPr>
        <w:t>MBB</w:t>
      </w:r>
      <w:r>
        <w:rPr>
          <w:rFonts w:ascii="宋体" w:hAnsi="宋体" w:cs="宋体" w:hint="eastAsia"/>
          <w:kern w:val="0"/>
          <w:sz w:val="24"/>
        </w:rPr>
        <w:t>获证人员应当按照本办法规定，向委员会提出复评申请；逾期未经复评的，其</w:t>
      </w:r>
      <w:r>
        <w:rPr>
          <w:rFonts w:ascii="宋体" w:hAnsi="宋体" w:hint="eastAsia"/>
          <w:bCs/>
          <w:sz w:val="24"/>
        </w:rPr>
        <w:t>MBB</w:t>
      </w:r>
      <w:r>
        <w:rPr>
          <w:rFonts w:ascii="宋体" w:hAnsi="宋体" w:hint="eastAsia"/>
          <w:sz w:val="24"/>
        </w:rPr>
        <w:t>资格</w:t>
      </w:r>
      <w:r>
        <w:rPr>
          <w:rFonts w:ascii="宋体" w:hAnsi="宋体" w:cs="宋体" w:hint="eastAsia"/>
          <w:kern w:val="0"/>
          <w:sz w:val="24"/>
        </w:rPr>
        <w:t>自动失效。</w:t>
      </w:r>
    </w:p>
    <w:p w:rsidR="005526E1" w:rsidRDefault="005526E1" w:rsidP="005526E1">
      <w:pPr>
        <w:spacing w:line="360" w:lineRule="auto"/>
        <w:ind w:firstLineChars="200" w:firstLine="482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第八条 </w:t>
      </w:r>
      <w:r>
        <w:rPr>
          <w:rFonts w:ascii="宋体" w:hAnsi="宋体" w:cs="宋体" w:hint="eastAsia"/>
          <w:kern w:val="0"/>
          <w:sz w:val="24"/>
        </w:rPr>
        <w:t>MBB复评须提供的资料：</w:t>
      </w:r>
    </w:p>
    <w:p w:rsidR="005526E1" w:rsidRDefault="005526E1" w:rsidP="005526E1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MBB证书复印件；</w:t>
      </w:r>
    </w:p>
    <w:p w:rsidR="005526E1" w:rsidRDefault="005526E1" w:rsidP="005526E1">
      <w:pPr>
        <w:numPr>
          <w:ilvl w:val="0"/>
          <w:numId w:val="1"/>
        </w:numPr>
        <w:spacing w:line="360" w:lineRule="auto"/>
        <w:rPr>
          <w:rFonts w:ascii="宋体" w:hAnsi="宋体" w:hint="eastAsia"/>
          <w:bCs/>
          <w:sz w:val="24"/>
        </w:rPr>
      </w:pPr>
      <w:r>
        <w:rPr>
          <w:rFonts w:ascii="宋体" w:hAnsi="宋体" w:cs="宋体" w:hint="eastAsia"/>
          <w:kern w:val="0"/>
          <w:sz w:val="24"/>
        </w:rPr>
        <w:t>近3年来六西格玛授课经历或项目辅导经历证明；</w:t>
      </w:r>
    </w:p>
    <w:p w:rsidR="005526E1" w:rsidRDefault="005526E1" w:rsidP="005526E1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40小时以上六西格玛相关的继续教育证明。</w:t>
      </w:r>
    </w:p>
    <w:p w:rsidR="005526E1" w:rsidRDefault="005526E1" w:rsidP="005526E1">
      <w:pPr>
        <w:spacing w:line="360" w:lineRule="auto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本办法由</w:t>
      </w:r>
      <w:r>
        <w:rPr>
          <w:rFonts w:ascii="宋体" w:hAnsi="宋体" w:hint="eastAsia"/>
          <w:sz w:val="24"/>
        </w:rPr>
        <w:t>中国质量协会精益六西格玛管理推进工作委员会</w:t>
      </w:r>
      <w:r>
        <w:rPr>
          <w:rFonts w:ascii="宋体" w:hAnsi="宋体" w:hint="eastAsia"/>
          <w:bCs/>
          <w:sz w:val="24"/>
        </w:rPr>
        <w:t>负责解释。本办法自发布之日起执行。</w:t>
      </w:r>
    </w:p>
    <w:p w:rsidR="005526E1" w:rsidRDefault="005526E1" w:rsidP="005526E1">
      <w:pPr>
        <w:spacing w:line="600" w:lineRule="exact"/>
        <w:jc w:val="righ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>
        <w:rPr>
          <w:rFonts w:ascii="宋体" w:hAnsi="宋体" w:hint="eastAsia"/>
          <w:bCs/>
          <w:sz w:val="24"/>
        </w:rPr>
        <w:t>二</w:t>
      </w:r>
      <w:r>
        <w:rPr>
          <w:bCs/>
          <w:sz w:val="24"/>
        </w:rPr>
        <w:t>O</w:t>
      </w:r>
      <w:r>
        <w:rPr>
          <w:rFonts w:hint="eastAsia"/>
          <w:bCs/>
          <w:sz w:val="24"/>
        </w:rPr>
        <w:t>一五</w:t>
      </w:r>
      <w:r>
        <w:rPr>
          <w:rFonts w:ascii="宋体" w:hAnsi="宋体" w:hint="eastAsia"/>
          <w:bCs/>
          <w:sz w:val="24"/>
        </w:rPr>
        <w:t>年八月</w:t>
      </w:r>
    </w:p>
    <w:p w:rsidR="005526E1" w:rsidRDefault="005526E1" w:rsidP="005526E1">
      <w:pPr>
        <w:rPr>
          <w:rFonts w:ascii="仿宋_GB2312" w:eastAsia="仿宋_GB2312" w:hAnsi="宋体" w:cs="宋体" w:hint="eastAsia"/>
          <w:szCs w:val="21"/>
        </w:rPr>
      </w:pPr>
    </w:p>
    <w:p w:rsidR="005526E1" w:rsidRDefault="005526E1" w:rsidP="005526E1">
      <w:r>
        <w:rPr>
          <w:rFonts w:ascii="仿宋_GB2312" w:eastAsia="仿宋_GB2312" w:hAnsi="宋体" w:cs="宋体" w:hint="eastAsia"/>
          <w:kern w:val="0"/>
          <w:szCs w:val="21"/>
        </w:rPr>
        <w:br w:type="page"/>
      </w:r>
      <w:r>
        <w:lastRenderedPageBreak/>
        <w:t xml:space="preserve"> </w:t>
      </w:r>
    </w:p>
    <w:p w:rsidR="00BF44E6" w:rsidRDefault="00BF44E6"/>
    <w:sectPr w:rsidR="00BF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4E6" w:rsidRDefault="00BF44E6" w:rsidP="005526E1">
      <w:r>
        <w:separator/>
      </w:r>
    </w:p>
  </w:endnote>
  <w:endnote w:type="continuationSeparator" w:id="1">
    <w:p w:rsidR="00BF44E6" w:rsidRDefault="00BF44E6" w:rsidP="00552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4E6" w:rsidRDefault="00BF44E6" w:rsidP="005526E1">
      <w:r>
        <w:separator/>
      </w:r>
    </w:p>
  </w:footnote>
  <w:footnote w:type="continuationSeparator" w:id="1">
    <w:p w:rsidR="00BF44E6" w:rsidRDefault="00BF44E6" w:rsidP="00552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329"/>
    <w:multiLevelType w:val="hybridMultilevel"/>
    <w:tmpl w:val="372A947E"/>
    <w:lvl w:ilvl="0" w:tplc="FA72A1F8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6E1"/>
    <w:rsid w:val="005526E1"/>
    <w:rsid w:val="00BF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6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6E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526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>China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2015-09-23T02:36:00Z</dcterms:created>
  <dcterms:modified xsi:type="dcterms:W3CDTF">2015-09-23T02:36:00Z</dcterms:modified>
</cp:coreProperties>
</file>