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center" w:pos="4156"/>
        </w:tabs>
        <w:spacing w:line="540" w:lineRule="exact"/>
        <w:jc w:val="center"/>
        <w:rPr>
          <w:rStyle w:val="4"/>
          <w:rFonts w:ascii="方正小标宋简体" w:hAnsi="华文中宋" w:eastAsia="方正小标宋简体"/>
          <w:b w:val="0"/>
          <w:bCs/>
          <w:color w:val="333333"/>
          <w:sz w:val="36"/>
          <w:szCs w:val="36"/>
        </w:rPr>
      </w:pPr>
      <w:r>
        <w:rPr>
          <w:rStyle w:val="4"/>
          <w:rFonts w:hint="eastAsia" w:ascii="方正小标宋简体" w:hAnsi="华文中宋" w:eastAsia="方正小标宋简体"/>
          <w:b w:val="0"/>
          <w:bCs/>
          <w:color w:val="333333"/>
          <w:sz w:val="36"/>
          <w:szCs w:val="36"/>
        </w:rPr>
        <w:t>全国质量创新大赛评分标准（暂行）</w:t>
      </w:r>
    </w:p>
    <w:tbl>
      <w:tblPr>
        <w:tblStyle w:val="5"/>
        <w:tblW w:w="89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92"/>
        <w:gridCol w:w="6095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类别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特性</w:t>
            </w:r>
          </w:p>
        </w:tc>
        <w:tc>
          <w:tcPr>
            <w:tcW w:w="6095" w:type="dxa"/>
          </w:tcPr>
          <w:p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条目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满分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创新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新颖性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30</w:t>
            </w:r>
            <w:r>
              <w:rPr>
                <w:rFonts w:hint="eastAsia" w:ascii="宋体" w:hAnsi="宋体"/>
                <w:sz w:val="24"/>
                <w:szCs w:val="24"/>
              </w:rPr>
              <w:t>分</w:t>
            </w:r>
          </w:p>
        </w:tc>
        <w:tc>
          <w:tcPr>
            <w:tcW w:w="6095" w:type="dxa"/>
          </w:tcPr>
          <w:p>
            <w:pPr>
              <w:spacing w:line="3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选题及目标</w:t>
            </w:r>
          </w:p>
          <w:p>
            <w:pPr>
              <w:spacing w:line="3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</w:t>
            </w:r>
            <w:r>
              <w:rPr>
                <w:rFonts w:hint="eastAsia" w:ascii="宋体" w:hAnsi="宋体"/>
                <w:sz w:val="24"/>
                <w:szCs w:val="24"/>
              </w:rPr>
              <w:t>创新项目选题清晰，对需求有明确的描述</w:t>
            </w:r>
          </w:p>
          <w:p>
            <w:pPr>
              <w:spacing w:line="3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</w:t>
            </w:r>
            <w:r>
              <w:rPr>
                <w:rFonts w:hint="eastAsia" w:ascii="宋体" w:hAnsi="宋体"/>
                <w:sz w:val="24"/>
                <w:szCs w:val="24"/>
              </w:rPr>
              <w:t>目标明确：科学、量化、针对性，符合</w:t>
            </w:r>
            <w:r>
              <w:rPr>
                <w:rFonts w:ascii="宋体" w:hAnsi="宋体"/>
                <w:sz w:val="24"/>
                <w:szCs w:val="24"/>
              </w:rPr>
              <w:t>SMART</w:t>
            </w:r>
            <w:r>
              <w:rPr>
                <w:rFonts w:hint="eastAsia" w:ascii="宋体" w:hAnsi="宋体"/>
                <w:sz w:val="24"/>
                <w:szCs w:val="24"/>
              </w:rPr>
              <w:t>原则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6095" w:type="dxa"/>
          </w:tcPr>
          <w:p>
            <w:pPr>
              <w:spacing w:line="3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创新程度及水平</w:t>
            </w:r>
          </w:p>
          <w:p>
            <w:pPr>
              <w:spacing w:line="3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</w:t>
            </w:r>
            <w:r>
              <w:rPr>
                <w:rFonts w:hint="eastAsia" w:ascii="宋体" w:hAnsi="宋体"/>
                <w:sz w:val="24"/>
                <w:szCs w:val="24"/>
              </w:rPr>
              <w:t>国际国内先进性水平</w:t>
            </w:r>
          </w:p>
          <w:p>
            <w:pPr>
              <w:spacing w:line="320" w:lineRule="exact"/>
              <w:ind w:left="120" w:hanging="120" w:hangingChars="5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</w:t>
            </w:r>
            <w:r>
              <w:rPr>
                <w:rFonts w:hint="eastAsia" w:ascii="宋体" w:hAnsi="宋体"/>
                <w:sz w:val="24"/>
                <w:szCs w:val="24"/>
              </w:rPr>
              <w:t>全新技术或产品、服务等，或对已有技术、产品实施重大改进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rFonts w:hint="eastAsia" w:ascii="宋体" w:hAnsi="宋体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6095" w:type="dxa"/>
          </w:tcPr>
          <w:p>
            <w:pPr>
              <w:spacing w:line="3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创新的及时性</w:t>
            </w:r>
          </w:p>
          <w:p>
            <w:pPr>
              <w:spacing w:line="3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</w:t>
            </w:r>
            <w:r>
              <w:rPr>
                <w:rFonts w:hint="eastAsia" w:ascii="宋体" w:hAnsi="宋体"/>
                <w:sz w:val="24"/>
                <w:szCs w:val="24"/>
              </w:rPr>
              <w:t>新的、近期的发明与改进</w:t>
            </w:r>
          </w:p>
          <w:p>
            <w:pPr>
              <w:spacing w:line="3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</w:t>
            </w:r>
            <w:r>
              <w:rPr>
                <w:rFonts w:hint="eastAsia" w:ascii="宋体" w:hAnsi="宋体"/>
                <w:sz w:val="24"/>
                <w:szCs w:val="24"/>
              </w:rPr>
              <w:t>及时应对需求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rFonts w:hint="eastAsia" w:ascii="宋体" w:hAnsi="宋体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实用性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rFonts w:hint="eastAsia" w:ascii="宋体" w:hAnsi="宋体"/>
                <w:sz w:val="24"/>
                <w:szCs w:val="24"/>
              </w:rPr>
              <w:t>分</w:t>
            </w:r>
          </w:p>
        </w:tc>
        <w:tc>
          <w:tcPr>
            <w:tcW w:w="6095" w:type="dxa"/>
          </w:tcPr>
          <w:p>
            <w:pPr>
              <w:spacing w:line="3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从顾客使用的接受角度</w:t>
            </w:r>
          </w:p>
          <w:p>
            <w:pPr>
              <w:spacing w:line="3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</w:t>
            </w:r>
            <w:r>
              <w:rPr>
                <w:rFonts w:hint="eastAsia" w:ascii="宋体" w:hAnsi="宋体"/>
                <w:sz w:val="24"/>
                <w:szCs w:val="24"/>
              </w:rPr>
              <w:t>创新易于顾客使用的程度以及易于推广程度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6095" w:type="dxa"/>
          </w:tcPr>
          <w:p>
            <w:pPr>
              <w:spacing w:line="3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从组织策划的实施角度</w:t>
            </w:r>
          </w:p>
          <w:p>
            <w:pPr>
              <w:spacing w:line="3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</w:t>
            </w:r>
            <w:r>
              <w:rPr>
                <w:rFonts w:hint="eastAsia" w:ascii="宋体" w:hAnsi="宋体"/>
                <w:sz w:val="24"/>
                <w:szCs w:val="24"/>
              </w:rPr>
              <w:t>系统性地并按照组织计划实施的程度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知识性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</w:rPr>
              <w:t>分</w:t>
            </w:r>
          </w:p>
        </w:tc>
        <w:tc>
          <w:tcPr>
            <w:tcW w:w="6095" w:type="dxa"/>
          </w:tcPr>
          <w:p>
            <w:pPr>
              <w:spacing w:line="3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对已有理论的认知程度</w:t>
            </w:r>
          </w:p>
          <w:p>
            <w:pPr>
              <w:spacing w:line="3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</w:t>
            </w:r>
            <w:r>
              <w:rPr>
                <w:rFonts w:hint="eastAsia" w:ascii="宋体" w:hAnsi="宋体"/>
                <w:sz w:val="24"/>
                <w:szCs w:val="24"/>
              </w:rPr>
              <w:t>技术与创新的理论基础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6095" w:type="dxa"/>
          </w:tcPr>
          <w:p>
            <w:pPr>
              <w:spacing w:line="3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运用知识的创新程度</w:t>
            </w:r>
          </w:p>
          <w:p>
            <w:pPr>
              <w:spacing w:line="320" w:lineRule="exact"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</w:t>
            </w:r>
            <w:r>
              <w:rPr>
                <w:rFonts w:hint="eastAsia" w:ascii="宋体" w:hAnsi="宋体"/>
                <w:sz w:val="24"/>
                <w:szCs w:val="24"/>
              </w:rPr>
              <w:t>运用创新和质量工具方法的水平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rFonts w:hint="eastAsia" w:ascii="宋体" w:hAnsi="宋体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6095" w:type="dxa"/>
          </w:tcPr>
          <w:p>
            <w:pPr>
              <w:spacing w:line="3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系统改进与知识管理的水平</w:t>
            </w:r>
          </w:p>
          <w:p>
            <w:pPr>
              <w:spacing w:line="3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</w:t>
            </w:r>
            <w:r>
              <w:rPr>
                <w:rFonts w:hint="eastAsia" w:ascii="宋体" w:hAnsi="宋体"/>
                <w:sz w:val="24"/>
                <w:szCs w:val="24"/>
              </w:rPr>
              <w:t>组织系统性改进的程度</w:t>
            </w:r>
          </w:p>
          <w:p>
            <w:pPr>
              <w:spacing w:line="3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</w:t>
            </w:r>
            <w:r>
              <w:rPr>
                <w:rFonts w:hint="eastAsia" w:ascii="宋体" w:hAnsi="宋体"/>
                <w:sz w:val="24"/>
                <w:szCs w:val="24"/>
              </w:rPr>
              <w:t>将创新知识纳入已有知识体系的程度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质量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顾客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导向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30</w:t>
            </w:r>
            <w:r>
              <w:rPr>
                <w:rFonts w:hint="eastAsia" w:ascii="宋体" w:hAnsi="宋体"/>
                <w:sz w:val="24"/>
                <w:szCs w:val="24"/>
              </w:rPr>
              <w:t>分</w:t>
            </w:r>
          </w:p>
        </w:tc>
        <w:tc>
          <w:tcPr>
            <w:tcW w:w="6095" w:type="dxa"/>
          </w:tcPr>
          <w:p>
            <w:pPr>
              <w:spacing w:line="3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创新结果满足顾客需求的程度</w:t>
            </w:r>
          </w:p>
          <w:p>
            <w:pPr>
              <w:spacing w:line="3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</w:t>
            </w:r>
            <w:r>
              <w:rPr>
                <w:rFonts w:hint="eastAsia" w:ascii="宋体" w:hAnsi="宋体"/>
                <w:sz w:val="24"/>
                <w:szCs w:val="24"/>
              </w:rPr>
              <w:t>响应和满足顾客当前和未来需求的程度</w:t>
            </w:r>
          </w:p>
          <w:p>
            <w:pPr>
              <w:spacing w:line="320" w:lineRule="exact"/>
              <w:rPr>
                <w:rFonts w:ascii="宋体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宋体" w:hAnsi="宋体"/>
                <w:sz w:val="24"/>
                <w:szCs w:val="24"/>
              </w:rPr>
              <w:t>-</w:t>
            </w:r>
            <w:r>
              <w:rPr>
                <w:rFonts w:hint="eastAsia" w:ascii="宋体" w:hAnsi="宋体"/>
                <w:sz w:val="24"/>
                <w:szCs w:val="24"/>
              </w:rPr>
              <w:t>超越顾客当前和未来需求的程度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rFonts w:hint="eastAsia" w:ascii="宋体" w:hAnsi="宋体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6095" w:type="dxa"/>
          </w:tcPr>
          <w:p>
            <w:pPr>
              <w:spacing w:line="3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2 </w:t>
            </w:r>
            <w:r>
              <w:rPr>
                <w:rFonts w:hint="eastAsia" w:ascii="宋体" w:hAnsi="宋体"/>
                <w:sz w:val="24"/>
                <w:szCs w:val="24"/>
              </w:rPr>
              <w:t>提升核心竞争能力的程度</w:t>
            </w:r>
          </w:p>
          <w:p>
            <w:pPr>
              <w:spacing w:line="3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</w:t>
            </w:r>
            <w:r>
              <w:rPr>
                <w:rFonts w:hint="eastAsia" w:ascii="宋体" w:hAnsi="宋体"/>
                <w:sz w:val="24"/>
                <w:szCs w:val="24"/>
              </w:rPr>
              <w:t>竞争能力水平及提升程度</w:t>
            </w:r>
          </w:p>
          <w:p>
            <w:pPr>
              <w:spacing w:line="3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</w:t>
            </w:r>
            <w:r>
              <w:rPr>
                <w:rFonts w:hint="eastAsia" w:ascii="宋体" w:hAnsi="宋体"/>
                <w:sz w:val="24"/>
                <w:szCs w:val="24"/>
              </w:rPr>
              <w:t>与国内外对比，取得的成就和荣誉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rFonts w:hint="eastAsia" w:ascii="宋体" w:hAnsi="宋体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有效性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rFonts w:hint="eastAsia" w:ascii="宋体" w:hAnsi="宋体"/>
                <w:sz w:val="24"/>
                <w:szCs w:val="24"/>
              </w:rPr>
              <w:t>分</w:t>
            </w:r>
          </w:p>
        </w:tc>
        <w:tc>
          <w:tcPr>
            <w:tcW w:w="6095" w:type="dxa"/>
          </w:tcPr>
          <w:p>
            <w:pPr>
              <w:spacing w:line="3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目标实现的程度</w:t>
            </w:r>
          </w:p>
          <w:p>
            <w:pPr>
              <w:spacing w:line="3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</w:t>
            </w:r>
            <w:r>
              <w:rPr>
                <w:rFonts w:hint="eastAsia" w:ascii="宋体" w:hAnsi="宋体"/>
                <w:sz w:val="24"/>
                <w:szCs w:val="24"/>
              </w:rPr>
              <w:t>从顾客、环境、社会责任等相关方面描述</w:t>
            </w:r>
          </w:p>
          <w:p>
            <w:pPr>
              <w:spacing w:line="3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</w:t>
            </w:r>
            <w:r>
              <w:rPr>
                <w:rFonts w:hint="eastAsia" w:ascii="宋体" w:hAnsi="宋体"/>
                <w:sz w:val="24"/>
                <w:szCs w:val="24"/>
              </w:rPr>
              <w:t>从技术、财务等有形和无形结果等方面描述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rFonts w:hint="eastAsia" w:ascii="宋体" w:hAnsi="宋体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93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总分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100</w:t>
            </w:r>
            <w:r>
              <w:rPr>
                <w:rFonts w:hint="eastAsia" w:ascii="宋体" w:hAnsi="宋体"/>
                <w:sz w:val="24"/>
                <w:szCs w:val="24"/>
              </w:rPr>
              <w:t>分</w:t>
            </w:r>
          </w:p>
        </w:tc>
      </w:tr>
    </w:tbl>
    <w:p>
      <w:pPr>
        <w:spacing w:line="40" w:lineRule="exact"/>
        <w:rPr>
          <w:rFonts w:ascii="仿宋_GB2312" w:hAnsi="仿宋" w:eastAsia="仿宋_GB2312" w:cs="Arial"/>
          <w:sz w:val="32"/>
          <w:szCs w:val="32"/>
        </w:rPr>
      </w:pPr>
    </w:p>
    <w:p>
      <w:pPr/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zh-CN"/>
      </w:rPr>
      <w:t>7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  <w:r>
      <w:rPr>
        <w:rFonts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zh-CN"/>
      </w:rPr>
      <w:t>2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C15F8"/>
    <w:rsid w:val="792C15F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Strong"/>
    <w:basedOn w:val="3"/>
    <w:qFormat/>
    <w:uiPriority w:val="0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2016-03-16T05:05:00Z</dcterms:created>
  <dc:creator>caq</dc:creator>
  <cp:lastModifiedBy>caq</cp:lastModifiedBy>
  <dcterms:modified xsi:type="dcterms:W3CDTF">2016-03-16T05:05:12Z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