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</w:rPr>
        <w:t>拟定日程</w:t>
      </w:r>
      <w:bookmarkEnd w:id="0"/>
    </w:p>
    <w:tbl>
      <w:tblPr>
        <w:tblStyle w:val="4"/>
        <w:tblW w:w="9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21"/>
        <w:gridCol w:w="2349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天数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城市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8月11日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（周日）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北京/法兰克福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法兰克福/不莱梅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76" w:afterAutospacing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2"/>
              </w:rPr>
              <w:t>抵达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8月12日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（周一）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开学典礼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现代品牌管理基础理论；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基于身份认同的品牌管理模型；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品牌信任管理及品牌依恋；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品牌真实性管理；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品牌架构管理。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8月13日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（周二）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品牌内化管理及员工品牌认同 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数字化品牌管理（第一部分）；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品牌对话。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8月14日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（周三）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数字化品牌管理（第二部分）；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品牌作为企业的资产；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企业参观</w:t>
            </w:r>
            <w:r>
              <w:rPr>
                <w:rFonts w:hint="eastAsia" w:ascii="宋体" w:hAnsi="宋体"/>
                <w:sz w:val="24"/>
                <w:szCs w:val="24"/>
              </w:rPr>
              <w:t>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8月15日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（周四）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品牌价值评估模型（第一部分）；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品牌价值评估模型（第二部分）；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企业参观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8月16日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（周五）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不莱梅-法兰克福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结业式及颁发证书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8月17日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（周六）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法兰克福/北京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返程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8月18日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（周日）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抵达北京</w:t>
            </w:r>
          </w:p>
        </w:tc>
      </w:tr>
    </w:tbl>
    <w:p>
      <w:pPr>
        <w:rPr>
          <w:szCs w:val="21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25BED"/>
    <w:rsid w:val="08B351A4"/>
    <w:rsid w:val="25E2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2019-01-25T06:42:00Z</dcterms:created>
  <dc:creator>吴璠</dc:creator>
  <cp:lastModifiedBy>吴璠</cp:lastModifiedBy>
  <dcterms:modified xsi:type="dcterms:W3CDTF">2019-01-25T06:42:57Z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