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ascii="方正小标宋简体" w:hAnsi="宋体" w:eastAsia="方正小标宋简体"/>
          <w:sz w:val="36"/>
          <w:szCs w:val="36"/>
        </w:rPr>
        <w:t>中国质量协会公开培训课程回执表</w:t>
      </w:r>
    </w:p>
    <w:bookmarkEnd w:id="0"/>
    <w:tbl>
      <w:tblPr>
        <w:tblStyle w:val="3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ISO9001\ISO14001\ISO45001</w:t>
            </w:r>
            <w:r>
              <w:rPr>
                <w:rFonts w:ascii="宋体" w:hAnsi="宋体"/>
                <w:b/>
                <w:sz w:val="24"/>
              </w:rPr>
              <w:t>内审员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□标准间包房    □标准间合住    □其它：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会员企业</w:t>
            </w:r>
            <w:r>
              <w:rPr>
                <w:rFonts w:hint="eastAsia" w:ascii="宋体" w:hAnsi="宋体"/>
                <w:b/>
                <w:sz w:val="24"/>
              </w:rPr>
              <w:t>单一体系1200元/人；两体系1500元/人；三体系1800元/人；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非会员企业</w:t>
            </w:r>
            <w:r>
              <w:rPr>
                <w:rFonts w:hint="eastAsia" w:ascii="宋体" w:hAnsi="宋体"/>
                <w:b/>
                <w:sz w:val="24"/>
              </w:rPr>
              <w:t>单一体系1300元/人；两体系1600元/人；三体系1900元/人（含授课费、培训期间午餐、资料费、证书费等）。住宿统一安排，费用自理。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户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账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单位名称：                 纳税人识别号</w:t>
            </w:r>
            <w:r>
              <w:rPr>
                <w:rFonts w:ascii="宋体" w:hAnsi="宋体"/>
                <w:sz w:val="24"/>
              </w:rPr>
              <w:t>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前，将填写的回执表传真或电邮至本中心联系人收。</w:t>
            </w:r>
          </w:p>
        </w:tc>
      </w:tr>
    </w:tbl>
    <w:p>
      <w:pPr>
        <w:adjustRightInd w:val="0"/>
        <w:snapToGrid w:val="0"/>
        <w:ind w:firstLine="240" w:firstLineChars="100"/>
        <w:rPr>
          <w:szCs w:val="32"/>
        </w:rPr>
      </w:pPr>
      <w:r>
        <w:rPr>
          <w:rFonts w:hint="eastAsia" w:ascii="宋体" w:hAnsi="宋体"/>
          <w:sz w:val="24"/>
        </w:rPr>
        <w:t>联系人：       电话</w:t>
      </w:r>
      <w:r>
        <w:rPr>
          <w:rFonts w:hint="eastAsia" w:ascii="宋体" w:hAnsi="宋体"/>
          <w:color w:val="000000"/>
          <w:sz w:val="24"/>
        </w:rPr>
        <w:t xml:space="preserve">：(010)66079098，68419670  </w:t>
      </w: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传真：(010)66079132</w:t>
      </w:r>
    </w:p>
    <w:p/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numPr>
        <w:ilvl w:val="0"/>
        <w:numId w:val="1"/>
      </w:numPr>
      <w:rPr>
        <w:rStyle w:val="5"/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5"/>
        <w:rFonts w:ascii="Times New Roman" w:hAnsi="Times New Roman"/>
        <w:sz w:val="24"/>
        <w:szCs w:val="24"/>
      </w:rPr>
      <w:t>4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5"/>
        <w:rFonts w:hint="eastAsia" w:ascii="Times New Roman" w:hAnsi="Times New Roman"/>
        <w:sz w:val="24"/>
        <w:szCs w:val="24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336DD"/>
    <w:multiLevelType w:val="multilevel"/>
    <w:tmpl w:val="182336DD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A82DD9"/>
    <w:rsid w:val="40A82DD9"/>
    <w:rsid w:val="5FB456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2019-03-12T06:35:00Z</dcterms:created>
  <dc:creator>吴璠</dc:creator>
  <cp:lastModifiedBy>吴璠</cp:lastModifiedBy>
  <dcterms:modified xsi:type="dcterms:W3CDTF">2019-03-12T06:36:01Z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