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全国优质服务大赛申报表</w:t>
      </w:r>
    </w:p>
    <w:tbl>
      <w:tblPr>
        <w:tblStyle w:val="2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701"/>
        <w:gridCol w:w="851"/>
        <w:gridCol w:w="1888"/>
        <w:gridCol w:w="709"/>
        <w:gridCol w:w="66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服务项目名称</w:t>
            </w:r>
          </w:p>
        </w:tc>
        <w:tc>
          <w:tcPr>
            <w:tcW w:w="7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单位名称</w:t>
            </w:r>
          </w:p>
        </w:tc>
        <w:tc>
          <w:tcPr>
            <w:tcW w:w="7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通讯地址</w:t>
            </w:r>
          </w:p>
        </w:tc>
        <w:tc>
          <w:tcPr>
            <w:tcW w:w="5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bookmarkStart w:id="0" w:name="Teksti9" w:colFirst="2" w:colLast="3"/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单位意见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（加盖单位公章）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联系人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9" w:rightChars="-52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手    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Email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传真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行业类别</w:t>
            </w:r>
          </w:p>
        </w:tc>
        <w:tc>
          <w:tcPr>
            <w:tcW w:w="7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□医疗卫生      □交通运输    □金融服务    □销售售后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□通信服务      □电力服务    □养老家政    □其他服务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60" w:lineRule="auto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承诺达到的服务水平：（可以通过神秘顾客暗访或其他途径予以核实的关键服务指标）</w:t>
            </w:r>
          </w:p>
          <w:p>
            <w:pPr>
              <w:spacing w:before="60" w:line="360" w:lineRule="auto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服务项目简介【语言通俗易懂。按服务设计、服务实现和服务成效三部分描述，3</w:t>
            </w: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000</w:t>
            </w: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字以内】</w:t>
            </w: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szCs w:val="21"/>
                <w:lang w:val="en-GB"/>
              </w:rPr>
              <w:t>（可另附纸，如有证明材料请附后）</w:t>
            </w: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bCs/>
                <w:color w:val="333333"/>
                <w:szCs w:val="21"/>
                <w:lang w:val="en-GB"/>
              </w:rPr>
            </w:pPr>
          </w:p>
        </w:tc>
      </w:tr>
    </w:tbl>
    <w:p>
      <w:pPr>
        <w:spacing w:line="5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注：需提交加盖单位公章申报表扫描件。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30B9"/>
    <w:rsid w:val="2C373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2019-03-29T07:57:00Z</dcterms:created>
  <dc:creator>吴璠</dc:creator>
  <cp:lastModifiedBy>吴璠</cp:lastModifiedBy>
  <dcterms:modified xsi:type="dcterms:W3CDTF">2019-03-29T07:57:47Z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