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 w:cs="宋体"/>
          <w:bCs/>
          <w:sz w:val="36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44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企业骨干员工全面质量管理培训班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</w:t>
            </w:r>
            <w:r>
              <w:rPr>
                <w:rFonts w:ascii="宋体" w:hAnsi="宋体"/>
                <w:color w:val="000000"/>
                <w:sz w:val="24"/>
              </w:rPr>
              <w:t>本</w:t>
            </w:r>
            <w:r>
              <w:rPr>
                <w:rFonts w:hint="eastAsia" w:ascii="宋体" w:hAnsi="宋体"/>
                <w:color w:val="000000"/>
                <w:sz w:val="24"/>
              </w:rPr>
              <w:t>部。</w:t>
            </w:r>
          </w:p>
        </w:tc>
      </w:tr>
    </w:tbl>
    <w:p>
      <w:pPr>
        <w:adjustRightInd w:val="0"/>
        <w:snapToGrid w:val="0"/>
        <w:jc w:val="left"/>
      </w:pPr>
      <w:r>
        <w:rPr>
          <w:rFonts w:hint="eastAsia" w:ascii="宋体" w:hAnsi="宋体"/>
          <w:sz w:val="24"/>
        </w:rPr>
        <w:t>联系人：邢微微       电话</w:t>
      </w:r>
      <w:r>
        <w:rPr>
          <w:rFonts w:hint="eastAsia" w:ascii="宋体" w:hAnsi="宋体"/>
          <w:color w:val="000000"/>
          <w:sz w:val="24"/>
        </w:rPr>
        <w:t xml:space="preserve">：(010)68413362     </w:t>
      </w:r>
      <w:r>
        <w:rPr>
          <w:rFonts w:hint="eastAsia" w:ascii="宋体" w:hAnsi="宋体"/>
          <w:sz w:val="24"/>
        </w:rPr>
        <w:t>邮箱：xingweiwei@caq.org.cn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D6E5A45"/>
    <w:rsid w:val="2D6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2024-04-17T02:58:00Z</dcterms:created>
  <dc:creator>WFY</dc:creator>
  <cp:lastModifiedBy>WFY</cp:lastModifiedBy>
  <dcterms:modified xsi:type="dcterms:W3CDTF">2024-04-17T02:58:57Z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5E10A655EF15407D8B4C6B45ED8AF715_11</vt:lpwstr>
  </property>
</Properties>
</file>