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overflowPunct w:val="0"/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全国品牌故事大赛评价标准</w:t>
      </w:r>
      <w:bookmarkEnd w:id="0"/>
    </w:p>
    <w:p>
      <w:pPr>
        <w:pStyle w:val="7"/>
      </w:pPr>
      <w:r>
        <w:rPr>
          <w:rFonts w:hint="eastAsia"/>
        </w:rPr>
        <w:t>（一）微电影类品牌故事评价指标表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2. 时长：3-8分钟，不足3分钟或超过8分钟则停止评价。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3. 格式：mp4格式，作品分辨率1280*720及以上。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1.品牌知名度、美誉度及客户满意度在行业内领先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40分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艺术性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视频中的画面美感强烈，音乐与剧情完美融合，服化道精美，艺术精湛</w:t>
            </w:r>
          </w:p>
        </w:tc>
      </w:tr>
    </w:tbl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  <w:sectPr>
          <w:pgSz w:w="11906" w:h="16838"/>
          <w:pgMar w:top="1701" w:right="1531" w:bottom="1701" w:left="1531" w:header="851" w:footer="1418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pStyle w:val="7"/>
      </w:pPr>
      <w:r>
        <w:rPr>
          <w:rFonts w:hint="eastAsia"/>
        </w:rPr>
        <w:t>（二）短视频类品牌故事评价指标表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宋体" w:eastAsia="仿宋_GB2312"/>
                <w:kern w:val="44"/>
              </w:rPr>
              <w:t>2.</w:t>
            </w:r>
            <w:r>
              <w:rPr>
                <w:rFonts w:hint="eastAsia" w:ascii="仿宋_GB2312" w:hAnsi="宋体" w:eastAsia="仿宋_GB2312"/>
                <w:kern w:val="44"/>
              </w:rPr>
              <w:t xml:space="preserve"> 时长：30-</w:t>
            </w:r>
            <w:r>
              <w:rPr>
                <w:rFonts w:ascii="仿宋_GB2312" w:hAnsi="宋体" w:eastAsia="仿宋_GB2312"/>
                <w:kern w:val="44"/>
              </w:rPr>
              <w:t>90</w:t>
            </w:r>
            <w:r>
              <w:rPr>
                <w:rFonts w:hint="eastAsia" w:ascii="仿宋_GB2312" w:hAnsi="宋体" w:eastAsia="仿宋_GB2312"/>
                <w:kern w:val="44"/>
              </w:rPr>
              <w:t>秒，不足30秒或超过9</w:t>
            </w:r>
            <w:r>
              <w:rPr>
                <w:rFonts w:ascii="仿宋_GB2312" w:hAnsi="宋体" w:eastAsia="仿宋_GB2312"/>
                <w:kern w:val="44"/>
              </w:rPr>
              <w:t>0</w:t>
            </w:r>
            <w:r>
              <w:rPr>
                <w:rFonts w:hint="eastAsia" w:ascii="仿宋_GB2312" w:hAnsi="宋体" w:eastAsia="仿宋_GB2312"/>
                <w:kern w:val="44"/>
              </w:rPr>
              <w:t>秒则停止评价。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</w:t>
            </w:r>
            <w:r>
              <w:rPr>
                <w:rFonts w:ascii="仿宋_GB2312" w:hAnsi="宋体" w:eastAsia="仿宋_GB2312"/>
                <w:kern w:val="44"/>
              </w:rPr>
              <w:t xml:space="preserve">. </w:t>
            </w:r>
            <w:r>
              <w:rPr>
                <w:rFonts w:hint="eastAsia" w:ascii="仿宋_GB2312" w:hAnsi="宋体" w:eastAsia="仿宋_GB2312"/>
                <w:kern w:val="44"/>
              </w:rPr>
              <w:t>格式：mp4格式，作品分辨率1280*720及以上。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40分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创新力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1425"/>
              </w:tabs>
              <w:ind w:firstLineChars="0"/>
              <w:rPr>
                <w:rFonts w:ascii="仿宋_GB2312" w:hAnsi="宋体" w:eastAsia="仿宋_GB2312"/>
                <w:kern w:val="44"/>
                <w:szCs w:val="21"/>
              </w:rPr>
            </w:pPr>
            <w:r>
              <w:rPr>
                <w:rFonts w:hint="eastAsia" w:ascii="仿宋_GB2312" w:hAnsi="宋体" w:eastAsia="仿宋_GB2312"/>
                <w:kern w:val="44"/>
                <w:szCs w:val="21"/>
              </w:rPr>
              <w:t>背景音乐能够渲染表现短视频主题，升华内容，且画面具有美感，构图技巧性强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1425"/>
              </w:tabs>
              <w:ind w:firstLineChars="0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  <w:szCs w:val="21"/>
              </w:rPr>
              <w:t>视频剪辑具有较高的技术性及艺术性</w:t>
            </w:r>
          </w:p>
        </w:tc>
      </w:tr>
    </w:tbl>
    <w:p>
      <w:pPr>
        <w:widowControl/>
        <w:spacing w:before="156" w:beforeLines="50" w:after="156" w:afterLines="50" w:line="360" w:lineRule="auto"/>
        <w:jc w:val="center"/>
      </w:pPr>
    </w:p>
    <w:p>
      <w:pPr>
        <w:widowControl/>
        <w:jc w:val="left"/>
      </w:pPr>
      <w:r>
        <w:br w:type="page"/>
      </w: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</w:pPr>
    </w:p>
    <w:p>
      <w:pPr>
        <w:pStyle w:val="7"/>
      </w:pPr>
      <w:r>
        <w:rPr>
          <w:rFonts w:hint="eastAsia"/>
        </w:rPr>
        <w:t>（三）征文类品牌故事评价指标表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合规性判定</w:t>
            </w:r>
          </w:p>
        </w:tc>
        <w:tc>
          <w:tcPr>
            <w:tcW w:w="7279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1. 包含违规违法内容，或抄袭行为，停止评价。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</w:t>
            </w:r>
            <w:r>
              <w:rPr>
                <w:rFonts w:ascii="仿宋_GB2312" w:hAnsi="宋体" w:eastAsia="仿宋_GB2312"/>
                <w:kern w:val="44"/>
              </w:rPr>
              <w:t>. 字数：1000-3000字，不足1000字或超过3000字则停止评价。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7279" w:type="dxa"/>
            <w:gridSpan w:val="2"/>
            <w:noWrap w:val="0"/>
            <w:vAlign w:val="center"/>
          </w:tcPr>
          <w:p>
            <w:pPr>
              <w:tabs>
                <w:tab w:val="left" w:pos="1425"/>
              </w:tabs>
              <w:spacing w:line="320" w:lineRule="atLeast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3. 格式：Word文档格式，正文题目二号字方正小标宋简体，正文小三号字仿宋，图表名称五号黑体。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指标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总分值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黑体" w:hAnsi="黑体" w:eastAsia="黑体"/>
                <w:kern w:val="44"/>
              </w:rPr>
            </w:pPr>
            <w:r>
              <w:rPr>
                <w:rFonts w:hint="eastAsia" w:ascii="黑体" w:hAnsi="黑体" w:eastAsia="黑体"/>
                <w:kern w:val="4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价值力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30分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1.品牌知名度、</w:t>
            </w:r>
            <w:r>
              <w:rPr>
                <w:rFonts w:hint="eastAsia" w:ascii="仿宋_GB2312" w:hAnsi="黑体" w:eastAsia="仿宋_GB2312"/>
                <w:kern w:val="44"/>
              </w:rPr>
              <w:t>客户满意度、美誉度</w:t>
            </w:r>
            <w:r>
              <w:rPr>
                <w:rFonts w:ascii="仿宋_GB2312" w:hAnsi="黑体" w:eastAsia="仿宋_GB2312"/>
                <w:kern w:val="44"/>
              </w:rPr>
              <w:t>在行业内领先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2.充分体现品牌价值，巧妙传播品牌理念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3.紧密融合时代特征，有效传递正能量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内容性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40分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1.有鲜明的主题和清晰完整的情节脉络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2.内容逻辑严密，有效输出信息且紧扣主题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3.不同场景间连贯，节奏恰到好处，过渡设计巧妙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4.品牌在故事中发挥关键作用，品牌扮演的角色推动故事发展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感染力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20分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1.故事主题或场景设计引人入胜，作品语言生动，有力吸引观众注意力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ascii="仿宋_GB2312" w:hAnsi="宋体" w:eastAsia="仿宋_GB2312"/>
                <w:kern w:val="44"/>
              </w:rPr>
            </w:pPr>
            <w:r>
              <w:rPr>
                <w:rFonts w:ascii="仿宋_GB2312" w:hAnsi="黑体" w:eastAsia="仿宋_GB2312"/>
                <w:kern w:val="44"/>
              </w:rPr>
              <w:t>2.故事的情感真实细腻，能够被充分理解并产生强烈共鸣，并引发观众深度思考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4" w:type="dxa"/>
            <w:gridSpan w:val="3"/>
            <w:shd w:val="clear" w:color="auto" w:fill="95B3D7"/>
            <w:noWrap w:val="0"/>
            <w:vAlign w:val="center"/>
          </w:tcPr>
          <w:p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个性指标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  <w:r>
              <w:rPr>
                <w:rFonts w:hint="eastAsia" w:ascii="仿宋_GB2312" w:hAnsi="黑体" w:eastAsia="仿宋_GB2312"/>
                <w:kern w:val="44"/>
              </w:rPr>
              <w:t>表达力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</w:rPr>
              <w:t>10分</w:t>
            </w:r>
          </w:p>
        </w:tc>
        <w:tc>
          <w:tcPr>
            <w:tcW w:w="5862" w:type="dxa"/>
            <w:noWrap w:val="0"/>
            <w:vAlign w:val="center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1425"/>
              </w:tabs>
              <w:ind w:firstLineChars="0"/>
              <w:rPr>
                <w:rFonts w:ascii="仿宋_GB2312" w:hAnsi="宋体" w:eastAsia="仿宋_GB2312"/>
                <w:kern w:val="44"/>
                <w:szCs w:val="21"/>
              </w:rPr>
            </w:pPr>
            <w:r>
              <w:rPr>
                <w:rFonts w:hint="eastAsia" w:ascii="仿宋_GB2312" w:hAnsi="宋体" w:eastAsia="仿宋_GB2312"/>
                <w:kern w:val="44"/>
                <w:szCs w:val="21"/>
              </w:rPr>
              <w:t>语句流畅，词语生动，句式灵活，文句有意蕴，且结构严谨，条理清晰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黑体" w:eastAsia="仿宋_GB2312"/>
                <w:kern w:val="4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tabs>
                <w:tab w:val="left" w:pos="1425"/>
              </w:tabs>
              <w:jc w:val="center"/>
              <w:rPr>
                <w:rFonts w:ascii="仿宋_GB2312" w:hAnsi="宋体" w:eastAsia="仿宋_GB2312"/>
                <w:kern w:val="44"/>
              </w:rPr>
            </w:pPr>
          </w:p>
        </w:tc>
        <w:tc>
          <w:tcPr>
            <w:tcW w:w="5862" w:type="dxa"/>
            <w:noWrap w:val="0"/>
            <w:vAlign w:val="center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1425"/>
              </w:tabs>
              <w:ind w:firstLineChars="0"/>
              <w:rPr>
                <w:rFonts w:ascii="仿宋_GB2312" w:hAnsi="宋体" w:eastAsia="仿宋_GB2312"/>
                <w:kern w:val="44"/>
              </w:rPr>
            </w:pPr>
            <w:r>
              <w:rPr>
                <w:rFonts w:hint="eastAsia" w:ascii="仿宋_GB2312" w:hAnsi="宋体" w:eastAsia="仿宋_GB2312"/>
                <w:kern w:val="44"/>
                <w:szCs w:val="21"/>
              </w:rPr>
              <w:t>内容详实且有深度，能够以小见大，感情表达充沛，意境深远，能够透过现象看本质，观点具有启发性</w:t>
            </w:r>
          </w:p>
        </w:tc>
      </w:tr>
    </w:tbl>
    <w:p>
      <w:pPr>
        <w:pStyle w:val="2"/>
        <w:ind w:left="0" w:leftChars="0" w:firstLine="0" w:firstLineChars="0"/>
      </w:pP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方正小标宋简体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C6CFC"/>
    <w:multiLevelType w:val="multilevel"/>
    <w:tmpl w:val="4BEC6CFC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宋体" w:hAnsi="宋体" w:eastAsia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abstractNum w:abstractNumId="1">
    <w:nsid w:val="4C0F1916"/>
    <w:multiLevelType w:val="multilevel"/>
    <w:tmpl w:val="4C0F1916"/>
    <w:lvl w:ilvl="0" w:tentative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 w:ascii="宋体" w:hAnsi="宋体" w:eastAsia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abstractNum w:abstractNumId="2">
    <w:nsid w:val="641717E1"/>
    <w:multiLevelType w:val="multilevel"/>
    <w:tmpl w:val="641717E1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宋体" w:hAnsi="宋体" w:eastAsia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80D2FE8"/>
    <w:rsid w:val="280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标准文件_附录表标题"/>
    <w:next w:val="1"/>
    <w:autoRedefine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2024-05-06T06:43:00Z</dcterms:created>
  <dc:creator>WFY</dc:creator>
  <cp:lastModifiedBy>WFY</cp:lastModifiedBy>
  <dcterms:modified xsi:type="dcterms:W3CDTF">2024-05-06T06:43:50Z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059FF9DE0BAC49CEA5A537A10E4941D9_11</vt:lpwstr>
  </property>
</Properties>
</file>