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中高层</w:t>
            </w:r>
            <w:r>
              <w:rPr>
                <w:rFonts w:hint="eastAsia" w:ascii="宋体" w:hAnsi="宋体" w:eastAsiaTheme="minorEastAsia" w:cstheme="minorBidi"/>
                <w:b/>
                <w:sz w:val="24"/>
              </w:rPr>
              <w:t>领导的</w:t>
            </w:r>
            <w:r>
              <w:rPr>
                <w:rFonts w:ascii="宋体" w:hAnsi="宋体" w:eastAsiaTheme="minorEastAsia" w:cstheme="minorBidi"/>
                <w:b/>
                <w:sz w:val="24"/>
              </w:rPr>
              <w:t>质量经营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38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snapToGrid w:val="0"/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tabs>
        <w:tab w:val="center" w:pos="420"/>
        <w:tab w:val="clear" w:pos="4153"/>
      </w:tabs>
      <w:rPr>
        <w:rStyle w:val="5"/>
        <w:rFonts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0A40390"/>
    <w:rsid w:val="10A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2024-06-05T02:43:00Z</dcterms:created>
  <dc:creator>WFY</dc:creator>
  <cp:lastModifiedBy>WFY</cp:lastModifiedBy>
  <dcterms:modified xsi:type="dcterms:W3CDTF">2024-06-05T02:44:01Z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B6B180064F2F49779378A4D7D77BF039_11</vt:lpwstr>
  </property>
</Properties>
</file>